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3690" w:type="dxa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</w:tblGrid>
      <w:tr w:rsidR="00DE0EEE" w:rsidTr="00D6150B">
        <w:tc>
          <w:tcPr>
            <w:tcW w:w="3690" w:type="dxa"/>
          </w:tcPr>
          <w:p w:rsidR="00DE0EEE" w:rsidRDefault="00512942" w:rsidP="00C745B7">
            <w:pPr>
              <w:ind w:right="-114"/>
              <w:jc w:val="right"/>
              <w:rPr>
                <w:i/>
                <w:sz w:val="28"/>
                <w:szCs w:val="28"/>
                <w:lang w:val="kk-KZ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kk-KZ"/>
              </w:rPr>
              <w:t>б</w:t>
            </w:r>
            <w:r w:rsidR="00EF74DB">
              <w:rPr>
                <w:sz w:val="28"/>
                <w:szCs w:val="28"/>
                <w:lang w:val="kk-KZ"/>
              </w:rPr>
              <w:t>ұйры</w:t>
            </w:r>
            <w:r w:rsidR="00FC60BC">
              <w:rPr>
                <w:sz w:val="28"/>
                <w:szCs w:val="28"/>
                <w:lang w:val="kk-KZ"/>
              </w:rPr>
              <w:t>ғын</w:t>
            </w:r>
            <w:r w:rsidR="00487F3D">
              <w:rPr>
                <w:sz w:val="28"/>
                <w:szCs w:val="28"/>
                <w:lang w:val="kk-KZ"/>
              </w:rPr>
              <w:t>а</w:t>
            </w:r>
            <w:r w:rsidR="00EF74DB">
              <w:rPr>
                <w:sz w:val="28"/>
                <w:szCs w:val="28"/>
                <w:lang w:val="kk-KZ"/>
              </w:rPr>
              <w:t xml:space="preserve"> қосымша</w:t>
            </w:r>
          </w:p>
        </w:tc>
      </w:tr>
    </w:tbl>
    <w:p w:rsidR="00DE0EEE" w:rsidRDefault="00DE0EEE">
      <w:pPr>
        <w:jc w:val="right"/>
        <w:rPr>
          <w:i/>
          <w:sz w:val="28"/>
          <w:szCs w:val="28"/>
          <w:lang w:val="kk-KZ"/>
        </w:rPr>
      </w:pPr>
    </w:p>
    <w:p w:rsidR="00DE0EEE" w:rsidRDefault="00DE0EEE">
      <w:pPr>
        <w:jc w:val="right"/>
        <w:rPr>
          <w:i/>
          <w:sz w:val="28"/>
          <w:szCs w:val="28"/>
          <w:lang w:val="kk-KZ"/>
        </w:rPr>
      </w:pPr>
    </w:p>
    <w:p w:rsidR="00DE0EEE" w:rsidRDefault="00FC60BC">
      <w:pPr>
        <w:contextualSpacing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К</w:t>
      </w:r>
      <w:r w:rsidR="00EF74DB" w:rsidRPr="00A2089B">
        <w:rPr>
          <w:b/>
          <w:color w:val="000000"/>
          <w:sz w:val="28"/>
          <w:szCs w:val="28"/>
          <w:lang w:val="kk-KZ"/>
        </w:rPr>
        <w:t>үші жойылған кейбір бұйрықтар</w:t>
      </w:r>
      <w:r>
        <w:rPr>
          <w:b/>
          <w:color w:val="000000"/>
          <w:sz w:val="28"/>
          <w:szCs w:val="28"/>
          <w:lang w:val="kk-KZ"/>
        </w:rPr>
        <w:t>д</w:t>
      </w:r>
      <w:r w:rsidR="00EF74DB" w:rsidRPr="00A2089B">
        <w:rPr>
          <w:b/>
          <w:color w:val="000000"/>
          <w:sz w:val="28"/>
          <w:szCs w:val="28"/>
          <w:lang w:val="kk-KZ"/>
        </w:rPr>
        <w:t>ың тізбесі</w:t>
      </w:r>
    </w:p>
    <w:p w:rsidR="00DE0EEE" w:rsidRDefault="00DE0EEE">
      <w:pPr>
        <w:contextualSpacing/>
        <w:rPr>
          <w:b/>
          <w:color w:val="000000"/>
          <w:sz w:val="28"/>
          <w:szCs w:val="28"/>
          <w:lang w:val="kk-KZ"/>
        </w:rPr>
      </w:pPr>
    </w:p>
    <w:p w:rsidR="00DE0EEE" w:rsidRPr="006338E8" w:rsidRDefault="00EF74DB" w:rsidP="00D30732">
      <w:pPr>
        <w:numPr>
          <w:ilvl w:val="0"/>
          <w:numId w:val="7"/>
        </w:numPr>
        <w:tabs>
          <w:tab w:val="clear" w:pos="2127"/>
          <w:tab w:val="left" w:pos="284"/>
        </w:tabs>
        <w:spacing w:after="160"/>
        <w:ind w:left="0" w:firstLine="709"/>
        <w:contextualSpacing/>
        <w:jc w:val="both"/>
        <w:rPr>
          <w:sz w:val="28"/>
          <w:szCs w:val="28"/>
          <w:lang w:val="kk-KZ"/>
        </w:rPr>
      </w:pPr>
      <w:r w:rsidRPr="006338E8">
        <w:rPr>
          <w:sz w:val="28"/>
          <w:szCs w:val="28"/>
          <w:lang w:val="kk-KZ"/>
        </w:rPr>
        <w:t>«</w:t>
      </w:r>
      <w:r w:rsidR="008E440C" w:rsidRPr="006338E8">
        <w:rPr>
          <w:color w:val="000000"/>
          <w:sz w:val="28"/>
          <w:lang w:val="kk-KZ"/>
        </w:rPr>
        <w:t>Концессия объектісінің құнын және концессионерлер қызметін мемлекеттік қолдаудың жиынтық құнын және шығындардың орнын толтыру көздерін айқындау әдістемесін бекіту туралы</w:t>
      </w:r>
      <w:r w:rsidRPr="006338E8">
        <w:rPr>
          <w:sz w:val="28"/>
          <w:szCs w:val="28"/>
          <w:lang w:val="kk-KZ"/>
        </w:rPr>
        <w:t xml:space="preserve">» </w:t>
      </w:r>
      <w:r w:rsidR="008E440C" w:rsidRPr="006338E8">
        <w:rPr>
          <w:color w:val="000000"/>
          <w:sz w:val="28"/>
          <w:lang w:val="kk-KZ"/>
        </w:rPr>
        <w:t xml:space="preserve">Қазақстан Республикасының Экономика және бюджеттік жоспарлау министрінің 2009 жылғы 23 ақпандағы </w:t>
      </w:r>
      <w:r w:rsidR="006A317F" w:rsidRPr="006338E8">
        <w:rPr>
          <w:color w:val="000000"/>
          <w:sz w:val="28"/>
          <w:lang w:val="kk-KZ"/>
        </w:rPr>
        <w:t xml:space="preserve">№ </w:t>
      </w:r>
      <w:r w:rsidR="008E440C" w:rsidRPr="006338E8">
        <w:rPr>
          <w:color w:val="000000"/>
          <w:sz w:val="28"/>
          <w:lang w:val="kk-KZ"/>
        </w:rPr>
        <w:t>24</w:t>
      </w:r>
      <w:r w:rsidR="006A317F" w:rsidRPr="006338E8">
        <w:rPr>
          <w:color w:val="000000"/>
          <w:sz w:val="28"/>
          <w:lang w:val="kk-KZ"/>
        </w:rPr>
        <w:t xml:space="preserve"> бұйрығы</w:t>
      </w:r>
      <w:r w:rsidRPr="006338E8">
        <w:rPr>
          <w:sz w:val="28"/>
          <w:szCs w:val="28"/>
          <w:lang w:val="kk-KZ"/>
        </w:rPr>
        <w:t xml:space="preserve"> (Нормативтік құқықтық актілерді мемлекеттік тіркеу тізілімінде № </w:t>
      </w:r>
      <w:r w:rsidR="008E440C" w:rsidRPr="006338E8">
        <w:rPr>
          <w:color w:val="000000"/>
          <w:sz w:val="28"/>
          <w:lang w:val="kk-KZ"/>
        </w:rPr>
        <w:t>5604</w:t>
      </w:r>
      <w:r w:rsidRPr="006338E8">
        <w:rPr>
          <w:sz w:val="28"/>
          <w:szCs w:val="28"/>
          <w:lang w:val="kk-KZ"/>
        </w:rPr>
        <w:t xml:space="preserve"> болып тіркелген). </w:t>
      </w:r>
    </w:p>
    <w:p w:rsidR="00D6150B" w:rsidRPr="006338E8" w:rsidRDefault="00D6150B" w:rsidP="00BA6147">
      <w:pPr>
        <w:numPr>
          <w:ilvl w:val="0"/>
          <w:numId w:val="7"/>
        </w:numPr>
        <w:tabs>
          <w:tab w:val="clear" w:pos="2127"/>
          <w:tab w:val="left" w:pos="0"/>
          <w:tab w:val="left" w:pos="993"/>
          <w:tab w:val="left" w:pos="1134"/>
          <w:tab w:val="left" w:pos="1702"/>
        </w:tabs>
        <w:spacing w:after="160"/>
        <w:ind w:left="0" w:firstLine="709"/>
        <w:contextualSpacing/>
        <w:jc w:val="both"/>
        <w:rPr>
          <w:sz w:val="28"/>
          <w:szCs w:val="28"/>
          <w:lang w:val="kk-KZ"/>
        </w:rPr>
      </w:pPr>
      <w:r w:rsidRPr="006338E8">
        <w:rPr>
          <w:sz w:val="28"/>
          <w:szCs w:val="28"/>
          <w:lang w:val="kk-KZ"/>
        </w:rPr>
        <w:t xml:space="preserve"> «</w:t>
      </w:r>
      <w:r w:rsidR="008E440C" w:rsidRPr="006338E8">
        <w:rPr>
          <w:color w:val="000000"/>
          <w:sz w:val="28"/>
          <w:lang w:val="kk-KZ"/>
        </w:rPr>
        <w:t>Концессия объектісінің, концессиялық жобаның құнын және концессионер қызметін мемлекеттік қолдаудың жиынтық құнын айқындау әдістемесін бекіту туралы» Қазақстан Республикасы Экономика және бюджеттік жоспарлау министрінің 2009 жылғы 23 ақпандағы № 24 бұйрығына өзгерістер енгізу туралы</w:t>
      </w:r>
      <w:r w:rsidRPr="006338E8">
        <w:rPr>
          <w:sz w:val="28"/>
          <w:szCs w:val="28"/>
          <w:lang w:val="kk-KZ"/>
        </w:rPr>
        <w:t xml:space="preserve">» </w:t>
      </w:r>
      <w:r w:rsidR="008E440C" w:rsidRPr="006338E8">
        <w:rPr>
          <w:sz w:val="28"/>
          <w:szCs w:val="28"/>
          <w:lang w:val="kk-KZ"/>
        </w:rPr>
        <w:t xml:space="preserve">Қазақстан Республикасы Экономика және бюджеттік жоспарлау министрінің 2014 жылғы 4 ақпандағы № 36 бұйрығы </w:t>
      </w:r>
      <w:r w:rsidRPr="006338E8">
        <w:rPr>
          <w:sz w:val="28"/>
          <w:szCs w:val="28"/>
          <w:lang w:val="kk-KZ"/>
        </w:rPr>
        <w:t xml:space="preserve">(Нормативтік құқықтық актілерді мемлекеттік тіркеу тізілімінде № </w:t>
      </w:r>
      <w:r w:rsidR="008E440C" w:rsidRPr="006338E8">
        <w:rPr>
          <w:color w:val="000000"/>
          <w:sz w:val="28"/>
          <w:lang w:val="kk-KZ"/>
        </w:rPr>
        <w:t>9190</w:t>
      </w:r>
      <w:r w:rsidRPr="006338E8">
        <w:rPr>
          <w:sz w:val="28"/>
          <w:szCs w:val="28"/>
          <w:lang w:val="kk-KZ"/>
        </w:rPr>
        <w:t xml:space="preserve"> болып тіркелген). </w:t>
      </w:r>
    </w:p>
    <w:p w:rsidR="00DE0EEE" w:rsidRPr="006338E8" w:rsidRDefault="00EF74DB" w:rsidP="00B1498B">
      <w:pPr>
        <w:numPr>
          <w:ilvl w:val="0"/>
          <w:numId w:val="7"/>
        </w:numPr>
        <w:tabs>
          <w:tab w:val="clear" w:pos="2127"/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 w:rsidRPr="006338E8">
        <w:rPr>
          <w:sz w:val="28"/>
          <w:szCs w:val="28"/>
          <w:lang w:val="kk-KZ"/>
        </w:rPr>
        <w:t xml:space="preserve"> «</w:t>
      </w:r>
      <w:r w:rsidR="008E440C" w:rsidRPr="006338E8">
        <w:rPr>
          <w:color w:val="000000"/>
          <w:sz w:val="28"/>
          <w:lang w:val="kk-KZ"/>
        </w:rPr>
        <w:t>Концессия объектісінің құнын, концессионерлер қызметін мемлекеттік қолдау мен шығындарды өтеу көздерінің жиынтық құнын айқындау әдістемесін бекіту туралы» Қазақстан Республикасының Экономика және бюджеттік жоспарлау министрінің 2009 жылғы 23 ақпандағы № 24 бұйрығына өзгерістер енгізу туралы</w:t>
      </w:r>
      <w:r w:rsidRPr="006338E8">
        <w:rPr>
          <w:sz w:val="28"/>
          <w:szCs w:val="28"/>
          <w:lang w:val="kk-KZ"/>
        </w:rPr>
        <w:t xml:space="preserve">» </w:t>
      </w:r>
      <w:r w:rsidR="008E440C" w:rsidRPr="006338E8">
        <w:rPr>
          <w:color w:val="000000"/>
          <w:sz w:val="28"/>
          <w:lang w:val="kk-KZ"/>
        </w:rPr>
        <w:t>Қазақстан Республикасы Ұлттық экономика министрінің м</w:t>
      </w:r>
      <w:r w:rsidR="0045310B">
        <w:rPr>
          <w:color w:val="000000"/>
          <w:sz w:val="28"/>
          <w:lang w:val="kk-KZ"/>
        </w:rPr>
        <w:t>індетін атқарушының</w:t>
      </w:r>
      <w:r w:rsidR="008E440C" w:rsidRPr="006338E8">
        <w:rPr>
          <w:color w:val="000000"/>
          <w:sz w:val="28"/>
          <w:lang w:val="kk-KZ"/>
        </w:rPr>
        <w:t xml:space="preserve"> 2018 жылғы 16 ақпандағы № 62 бұйрығы </w:t>
      </w:r>
      <w:r w:rsidRPr="006338E8">
        <w:rPr>
          <w:sz w:val="28"/>
          <w:szCs w:val="28"/>
          <w:lang w:val="kk-KZ"/>
        </w:rPr>
        <w:t>(Нормативтік құқықтық актілерді мемлекеттік тіркеу тізілімінде</w:t>
      </w:r>
      <w:r w:rsidR="00F63A32" w:rsidRPr="006338E8">
        <w:rPr>
          <w:sz w:val="28"/>
          <w:szCs w:val="28"/>
          <w:lang w:val="kk-KZ"/>
        </w:rPr>
        <w:t xml:space="preserve"> </w:t>
      </w:r>
      <w:r w:rsidRPr="006338E8">
        <w:rPr>
          <w:sz w:val="28"/>
          <w:szCs w:val="28"/>
          <w:lang w:val="kk-KZ"/>
        </w:rPr>
        <w:t xml:space="preserve">№ </w:t>
      </w:r>
      <w:r w:rsidR="008E440C" w:rsidRPr="006338E8">
        <w:rPr>
          <w:color w:val="000000"/>
          <w:sz w:val="28"/>
          <w:lang w:val="kk-KZ"/>
        </w:rPr>
        <w:t>16566</w:t>
      </w:r>
      <w:r w:rsidRPr="006338E8">
        <w:rPr>
          <w:sz w:val="28"/>
          <w:szCs w:val="28"/>
          <w:lang w:val="kk-KZ"/>
        </w:rPr>
        <w:t xml:space="preserve"> болып тіркелген).</w:t>
      </w:r>
    </w:p>
    <w:p w:rsidR="00F63A32" w:rsidRPr="006338E8" w:rsidRDefault="00F63A32" w:rsidP="00942D82">
      <w:pPr>
        <w:numPr>
          <w:ilvl w:val="0"/>
          <w:numId w:val="7"/>
        </w:numPr>
        <w:tabs>
          <w:tab w:val="clear" w:pos="2127"/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 w:rsidRPr="006338E8">
        <w:rPr>
          <w:sz w:val="28"/>
          <w:szCs w:val="28"/>
          <w:lang w:val="kk-KZ"/>
        </w:rPr>
        <w:t>«</w:t>
      </w:r>
      <w:r w:rsidR="006338E8" w:rsidRPr="006338E8">
        <w:rPr>
          <w:color w:val="000000"/>
          <w:sz w:val="28"/>
          <w:lang w:val="kk-KZ"/>
        </w:rPr>
        <w:t>Кейбір бұйрықтарға өзгерістер мен толықтырулар енгізу туралы</w:t>
      </w:r>
      <w:r w:rsidRPr="006338E8">
        <w:rPr>
          <w:sz w:val="28"/>
          <w:szCs w:val="28"/>
          <w:lang w:val="kk-KZ"/>
        </w:rPr>
        <w:t xml:space="preserve">» </w:t>
      </w:r>
      <w:r w:rsidR="006338E8" w:rsidRPr="006338E8">
        <w:rPr>
          <w:color w:val="000000"/>
          <w:sz w:val="28"/>
          <w:lang w:val="kk-KZ"/>
        </w:rPr>
        <w:t xml:space="preserve">Қазақстан Республикасы Ұлттық экономика министрінің 2021 жылғы </w:t>
      </w:r>
      <w:r w:rsidR="006338E8" w:rsidRPr="006338E8">
        <w:rPr>
          <w:color w:val="000000"/>
          <w:sz w:val="28"/>
          <w:lang w:val="kk-KZ"/>
        </w:rPr>
        <w:br/>
        <w:t xml:space="preserve">28 сәуірдегі № 48 бұйрығы </w:t>
      </w:r>
      <w:r w:rsidRPr="006338E8">
        <w:rPr>
          <w:sz w:val="28"/>
          <w:szCs w:val="28"/>
          <w:lang w:val="kk-KZ"/>
        </w:rPr>
        <w:t>(Нормативтік құқықтық актілерді мемлекеттік тіркеу тізілімінде</w:t>
      </w:r>
      <w:r w:rsidR="00873398" w:rsidRPr="006338E8">
        <w:rPr>
          <w:sz w:val="28"/>
          <w:szCs w:val="28"/>
          <w:lang w:val="kk-KZ"/>
        </w:rPr>
        <w:t xml:space="preserve"> </w:t>
      </w:r>
      <w:r w:rsidRPr="006338E8">
        <w:rPr>
          <w:sz w:val="28"/>
          <w:szCs w:val="28"/>
          <w:lang w:val="kk-KZ"/>
        </w:rPr>
        <w:t xml:space="preserve">№ </w:t>
      </w:r>
      <w:r w:rsidR="006338E8" w:rsidRPr="006338E8">
        <w:rPr>
          <w:color w:val="000000"/>
          <w:sz w:val="28"/>
          <w:lang w:val="kk-KZ"/>
        </w:rPr>
        <w:t>22648</w:t>
      </w:r>
      <w:r w:rsidRPr="006338E8">
        <w:rPr>
          <w:sz w:val="28"/>
          <w:szCs w:val="28"/>
          <w:lang w:val="kk-KZ"/>
        </w:rPr>
        <w:t xml:space="preserve"> болып тіркелген).</w:t>
      </w:r>
    </w:p>
    <w:p w:rsidR="00DE0EEE" w:rsidRPr="006338E8" w:rsidRDefault="00EF74DB" w:rsidP="00215524">
      <w:pPr>
        <w:numPr>
          <w:ilvl w:val="0"/>
          <w:numId w:val="7"/>
        </w:numPr>
        <w:tabs>
          <w:tab w:val="clear" w:pos="2127"/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 w:rsidRPr="006338E8">
        <w:rPr>
          <w:sz w:val="28"/>
          <w:szCs w:val="28"/>
          <w:lang w:val="kk-KZ"/>
        </w:rPr>
        <w:t xml:space="preserve"> «</w:t>
      </w:r>
      <w:r w:rsidR="006338E8" w:rsidRPr="006338E8">
        <w:rPr>
          <w:color w:val="000000"/>
          <w:sz w:val="28"/>
          <w:lang w:val="kk-KZ"/>
        </w:rPr>
        <w:t>Концессия объектісінің құнын және концессионерлер қызметін мемлекеттік қолдаудың жиынтық құнын және шығындардың орнын толтыру көздерін айқындау әдістемесін бекіту туралы» Қазақстан Республикасының Экономика және бюджеттік жоспарлау министрінің 2009 жылғы 23 ақпандағы № 24 бұйрығына және «Мемлекеттік-жекешелік әріптестік жобаларын жоспарлаудың және іске асырудың кейбір мәселелері туралы» Қазақстан Республикасы Ұлттық экономика министрінің міндетін атқарушының 2015 жылғы 25 қарашадағы № 725 бұйрығына өзгерістер енгізу туралы</w:t>
      </w:r>
      <w:r w:rsidRPr="006338E8">
        <w:rPr>
          <w:sz w:val="28"/>
          <w:szCs w:val="28"/>
          <w:lang w:val="kk-KZ"/>
        </w:rPr>
        <w:t xml:space="preserve">» </w:t>
      </w:r>
      <w:r w:rsidR="006338E8" w:rsidRPr="006338E8">
        <w:rPr>
          <w:color w:val="000000"/>
          <w:sz w:val="28"/>
          <w:lang w:val="kk-KZ"/>
        </w:rPr>
        <w:t xml:space="preserve">Қазақстан Республикасы Ұлттық экономика министрінің 2022 жылғы 6 желтоқсандағы </w:t>
      </w:r>
      <w:r w:rsidR="006338E8" w:rsidRPr="006338E8">
        <w:rPr>
          <w:color w:val="000000"/>
          <w:sz w:val="28"/>
          <w:lang w:val="kk-KZ"/>
        </w:rPr>
        <w:br/>
        <w:t>№ 120 бұйрығы</w:t>
      </w:r>
      <w:r w:rsidR="00C1347C" w:rsidRPr="006338E8">
        <w:rPr>
          <w:sz w:val="28"/>
          <w:szCs w:val="28"/>
          <w:lang w:val="kk-KZ"/>
        </w:rPr>
        <w:t xml:space="preserve"> </w:t>
      </w:r>
      <w:r w:rsidRPr="006338E8">
        <w:rPr>
          <w:sz w:val="28"/>
          <w:szCs w:val="28"/>
          <w:lang w:val="kk-KZ"/>
        </w:rPr>
        <w:t xml:space="preserve">(Нормативтік құқықтық актілерді мемлекеттік тіркеу тізілімінде № </w:t>
      </w:r>
      <w:r w:rsidR="006338E8" w:rsidRPr="006338E8">
        <w:rPr>
          <w:sz w:val="28"/>
          <w:szCs w:val="28"/>
          <w:lang w:val="kk-KZ"/>
        </w:rPr>
        <w:t>30996</w:t>
      </w:r>
      <w:r w:rsidRPr="006338E8">
        <w:rPr>
          <w:sz w:val="28"/>
          <w:szCs w:val="28"/>
          <w:lang w:val="kk-KZ"/>
        </w:rPr>
        <w:t xml:space="preserve"> болып тіркелген).</w:t>
      </w:r>
    </w:p>
    <w:sectPr w:rsidR="00DE0EEE" w:rsidRPr="006338E8" w:rsidSect="009645DD">
      <w:headerReference w:type="even" r:id="rId18"/>
      <w:headerReference w:type="default" r:id="rId19"/>
      <w:headerReference w:type="first" r:id="rId20"/>
      <w:pgSz w:w="11906" w:h="16838"/>
      <w:pgMar w:top="1134" w:right="851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D7A" w:rsidRDefault="00461D7A">
      <w:r>
        <w:separator/>
      </w:r>
    </w:p>
  </w:endnote>
  <w:endnote w:type="continuationSeparator" w:id="0">
    <w:p w:rsidR="00461D7A" w:rsidRDefault="00461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D7A" w:rsidRDefault="00461D7A">
      <w:r>
        <w:separator/>
      </w:r>
    </w:p>
  </w:footnote>
  <w:footnote w:type="continuationSeparator" w:id="0">
    <w:p w:rsidR="00461D7A" w:rsidRDefault="00461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EE" w:rsidRDefault="00461D7A">
    <w:r>
      <w:pict w14:anchorId="29F7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35pt;height:79.2pt;rotation:315;z-index:-25166489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АК 883578501"/>
          <w10:wrap anchorx="margin" anchory="margin"/>
        </v:shape>
      </w:pict>
    </w:r>
  </w:p>
  <w:p w:rsidR="003D52A9" w:rsidRDefault="00461D7A">
    <w:r>
      <w:rPr>
        <w:noProof/>
      </w:rPr>
      <w:pict w14:anchorId="1121B02F">
        <v:shape id="PowerPlusWaterMarkObject12974047" o:spid="_x0000_s2050" type="#_x0000_t136" style="position:absolute;margin-left:0;margin-top:0;width:627.35pt;height:32.15pt;rotation:315;z-index:-25166284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  <w:p w:rsidR="003D52A9" w:rsidRDefault="00461D7A">
    <w:r>
      <w:rPr>
        <w:noProof/>
      </w:rPr>
      <w:pict w14:anchorId="5470B2F8">
        <v:shape id="_x0000_s2056" type="#_x0000_t136" style="position:absolute;margin-left:0;margin-top:0;width:627.35pt;height:32.15pt;rotation:315;z-index:-25166080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ажитов Н.М."/>
          <w10:wrap anchorx="margin" anchory="margin"/>
        </v:shape>
      </w:pict>
    </w:r>
  </w:p>
  <w:p w:rsidR="003D52A9" w:rsidRDefault="00461D7A">
    <w:r>
      <w:rPr>
        <w:noProof/>
      </w:rPr>
      <w:pict w14:anchorId="028EC145">
        <v:shape id="_x0000_s2059" type="#_x0000_t136" style="position:absolute;margin-left:0;margin-top:0;width:627.35pt;height:32.15pt;rotation:315;z-index:-25165977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  <w:p w:rsidR="003D52A9" w:rsidRDefault="00461D7A">
    <w:r>
      <w:rPr>
        <w:noProof/>
      </w:rPr>
      <w:pict>
        <v:shape id="_x0000_s2062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ажитов Н.М."/>
          <w10:wrap anchorx="margin" anchory="margin"/>
        </v:shape>
      </w:pict>
    </w:r>
  </w:p>
  <w:p w:rsidR="003D52A9" w:rsidRDefault="00461D7A">
    <w:r>
      <w:rPr>
        <w:noProof/>
      </w:rPr>
      <w:pict>
        <v:shape id="_x0000_s2065" type="#_x0000_t136" style="position:absolute;margin-left:0;margin-top:0;width:627.35pt;height:32.15pt;rotation:315;z-index:-25165670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459045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0EEE" w:rsidRDefault="00EF74DB">
        <w:pPr>
          <w:pStyle w:val="a4"/>
          <w:jc w:val="center"/>
          <w:rPr>
            <w:sz w:val="28"/>
          </w:rPr>
        </w:pPr>
        <w:r>
          <w:rPr>
            <w:sz w:val="28"/>
          </w:rPr>
          <w:fldChar w:fldCharType="begin"/>
        </w:r>
        <w:r w:rsidRPr="00A2089B"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 w:rsidR="009645DD">
          <w:rPr>
            <w:noProof/>
            <w:sz w:val="28"/>
          </w:rPr>
          <w:t>2</w:t>
        </w:r>
        <w:r>
          <w:rPr>
            <w:sz w:val="28"/>
          </w:rPr>
          <w:fldChar w:fldCharType="end"/>
        </w:r>
      </w:p>
    </w:sdtContent>
  </w:sdt>
  <w:p w:rsidR="003D52A9" w:rsidRDefault="00461D7A"/>
  <w:p w:rsidR="003D52A9" w:rsidRDefault="00461D7A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EE" w:rsidRDefault="00461D7A">
    <w:r>
      <w:pict w14:anchorId="418C48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35pt;height:79.2pt;rotation:315;z-index:-25166387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АК 883578501"/>
          <w10:wrap anchorx="margin" anchory="margin"/>
        </v:shape>
      </w:pict>
    </w:r>
  </w:p>
  <w:p w:rsidR="003D52A9" w:rsidRDefault="00461D7A">
    <w:r>
      <w:rPr>
        <w:noProof/>
      </w:rPr>
      <w:pict w14:anchorId="3DBF4496">
        <v:shape id="_x0000_s2052" type="#_x0000_t136" style="position:absolute;margin-left:0;margin-top:0;width:627.35pt;height:32.15pt;rotation:315;z-index:-25166182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  <w:p w:rsidR="003D52A9" w:rsidRDefault="00461D7A">
    <w:r>
      <w:rPr>
        <w:noProof/>
      </w:rPr>
      <w:pict w14:anchorId="6DB6FD50">
        <v:shape id="_x0000_s2054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ажитов Н.М."/>
          <w10:wrap anchorx="margin" anchory="margin"/>
        </v:shape>
      </w:pict>
    </w:r>
  </w:p>
  <w:p w:rsidR="003D52A9" w:rsidRDefault="00461D7A">
    <w:r>
      <w:rPr>
        <w:noProof/>
      </w:rPr>
      <w:pict w14:anchorId="2020E990">
        <v:shape id="_x0000_s2057" type="#_x0000_t136" style="position:absolute;margin-left:0;margin-top:0;width:627.35pt;height:32.15pt;rotation:315;z-index:-25165260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  <w:p w:rsidR="003D52A9" w:rsidRDefault="00461D7A">
    <w:r>
      <w:rPr>
        <w:noProof/>
      </w:rPr>
      <w:pict>
        <v:shape id="_x0000_s2060" type="#_x0000_t136" style="position:absolute;margin-left:0;margin-top:0;width:627.35pt;height:32.15pt;rotation:315;z-index:-25165363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ажитов Н.М."/>
          <w10:wrap anchorx="margin" anchory="margin"/>
        </v:shape>
      </w:pict>
    </w:r>
  </w:p>
  <w:p w:rsidR="003D52A9" w:rsidRDefault="00461D7A">
    <w:r>
      <w:rPr>
        <w:noProof/>
      </w:rPr>
      <w:pict>
        <v:shape id="_x0000_s2063" type="#_x0000_t136" style="position:absolute;margin-left:0;margin-top:0;width:627.35pt;height:32.15pt;rotation:315;z-index:-25165465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193D"/>
    <w:multiLevelType w:val="multilevel"/>
    <w:tmpl w:val="ED72B9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123116D0"/>
    <w:multiLevelType w:val="multilevel"/>
    <w:tmpl w:val="A6F8F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3206BB6"/>
    <w:multiLevelType w:val="multilevel"/>
    <w:tmpl w:val="EE7EE0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2D3C0DC5"/>
    <w:multiLevelType w:val="multilevel"/>
    <w:tmpl w:val="E8580E3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3B9B5F25"/>
    <w:multiLevelType w:val="multilevel"/>
    <w:tmpl w:val="93A8044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4BA1116C"/>
    <w:multiLevelType w:val="multilevel"/>
    <w:tmpl w:val="03E0FB7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50773D22"/>
    <w:multiLevelType w:val="singleLevel"/>
    <w:tmpl w:val="251895E0"/>
    <w:lvl w:ilvl="0">
      <w:start w:val="1"/>
      <w:numFmt w:val="decimal"/>
      <w:lvlText w:val="%1."/>
      <w:lvlJc w:val="left"/>
      <w:pPr>
        <w:tabs>
          <w:tab w:val="left" w:pos="2127"/>
        </w:tabs>
        <w:ind w:left="2127" w:hanging="425"/>
      </w:pPr>
      <w:rPr>
        <w:rFonts w:hint="default"/>
        <w:b w:val="0"/>
        <w:bCs/>
      </w:rPr>
    </w:lvl>
  </w:abstractNum>
  <w:abstractNum w:abstractNumId="7" w15:restartNumberingAfterBreak="0">
    <w:nsid w:val="5DF84D09"/>
    <w:multiLevelType w:val="multilevel"/>
    <w:tmpl w:val="337A3C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621757B3"/>
    <w:multiLevelType w:val="multilevel"/>
    <w:tmpl w:val="8250AF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7B3D37AA"/>
    <w:multiLevelType w:val="multilevel"/>
    <w:tmpl w:val="56E4FF1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7F1A5606"/>
    <w:multiLevelType w:val="multilevel"/>
    <w:tmpl w:val="CCF2D71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0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EEE"/>
    <w:rsid w:val="000048A0"/>
    <w:rsid w:val="000451B7"/>
    <w:rsid w:val="00057628"/>
    <w:rsid w:val="00057978"/>
    <w:rsid w:val="00090723"/>
    <w:rsid w:val="001D2B4D"/>
    <w:rsid w:val="001E4A05"/>
    <w:rsid w:val="00205BF2"/>
    <w:rsid w:val="002372A8"/>
    <w:rsid w:val="00247F20"/>
    <w:rsid w:val="002622B9"/>
    <w:rsid w:val="002F51AF"/>
    <w:rsid w:val="00345DF0"/>
    <w:rsid w:val="00372FCA"/>
    <w:rsid w:val="003862C8"/>
    <w:rsid w:val="003B2FAB"/>
    <w:rsid w:val="00406DD4"/>
    <w:rsid w:val="0045310B"/>
    <w:rsid w:val="00461D7A"/>
    <w:rsid w:val="00487F3D"/>
    <w:rsid w:val="004C473E"/>
    <w:rsid w:val="004D7711"/>
    <w:rsid w:val="00512942"/>
    <w:rsid w:val="00544D21"/>
    <w:rsid w:val="0054687D"/>
    <w:rsid w:val="0056798C"/>
    <w:rsid w:val="005C5E88"/>
    <w:rsid w:val="005D654E"/>
    <w:rsid w:val="00603A57"/>
    <w:rsid w:val="0061753E"/>
    <w:rsid w:val="006338E8"/>
    <w:rsid w:val="006A317F"/>
    <w:rsid w:val="006E2F2D"/>
    <w:rsid w:val="007909D4"/>
    <w:rsid w:val="00826D09"/>
    <w:rsid w:val="00873398"/>
    <w:rsid w:val="00874871"/>
    <w:rsid w:val="00897966"/>
    <w:rsid w:val="008A401C"/>
    <w:rsid w:val="008D4509"/>
    <w:rsid w:val="008E440C"/>
    <w:rsid w:val="00911C55"/>
    <w:rsid w:val="00930169"/>
    <w:rsid w:val="009645DD"/>
    <w:rsid w:val="00964E10"/>
    <w:rsid w:val="009A53CA"/>
    <w:rsid w:val="009B0163"/>
    <w:rsid w:val="00A238DD"/>
    <w:rsid w:val="00A757AA"/>
    <w:rsid w:val="00A7743E"/>
    <w:rsid w:val="00B30DEE"/>
    <w:rsid w:val="00C01C3F"/>
    <w:rsid w:val="00C12CC6"/>
    <w:rsid w:val="00C1347C"/>
    <w:rsid w:val="00C745B7"/>
    <w:rsid w:val="00C75DFA"/>
    <w:rsid w:val="00D35550"/>
    <w:rsid w:val="00D6150B"/>
    <w:rsid w:val="00D71602"/>
    <w:rsid w:val="00D83D21"/>
    <w:rsid w:val="00DD5B5F"/>
    <w:rsid w:val="00DE0EEE"/>
    <w:rsid w:val="00E0770B"/>
    <w:rsid w:val="00E15B8D"/>
    <w:rsid w:val="00EF74DB"/>
    <w:rsid w:val="00F0607F"/>
    <w:rsid w:val="00F25CC1"/>
    <w:rsid w:val="00F377C9"/>
    <w:rsid w:val="00F40341"/>
    <w:rsid w:val="00F63A32"/>
    <w:rsid w:val="00FA2678"/>
    <w:rsid w:val="00FC60BC"/>
    <w:rsid w:val="00FD7B5C"/>
    <w:rsid w:val="00FE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5:docId w15:val="{62755B1F-9F83-4C27-AA35-16FC99BE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3E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qFormat/>
    <w:rsid w:val="002A3C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3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qFormat/>
    <w:rsid w:val="002A3C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A3C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3E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089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89B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B30DEE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30D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tyles" Target="styl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numbering" Target="numbering.xml"/><Relationship Id="rId1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footnotes" Target="footnotes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webSettings" Target="webSettings.xml"/><Relationship Id="rId10" Type="http://schemas.openxmlformats.org/officeDocument/2006/relationships/customXml" Target="../customXml/item10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ettings" Target="setting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1622</Words>
  <Characters>9248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10849</CharactersWithSpaces>
  <SharedDoc>false</SharedDoc>
  <HyperlinksChanged>false</HyperlinksChanged>
  <AppVersion>15.0000</AppVersion>
</Properties>
</file>

<file path=customXml/item10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2019-11-25T11:44:00Z</dcterms:created>
  <dc:creator>Дәулетберді Гаухар</dc:creator>
  <lastModifiedBy>Али Азимбай</lastModifiedBy>
  <dcterms:modified xsi:type="dcterms:W3CDTF">2025-05-08T05:46:00Z</dcterms:modified>
  <revision>18</revision>
</coreProperties>
</file>

<file path=customXml/item1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1559</Words>
  <Characters>8891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10430</CharactersWithSpaces>
  <SharedDoc>false</SharedDoc>
  <HyperlinksChanged>false</HyperlinksChanged>
  <AppVersion>15.0000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2019-11-25T11:44:00Z</dcterms:created>
  <dc:creator>Дәулетберді Гаухар</dc:creator>
  <lastModifiedBy>Али Азимбай</lastModifiedBy>
  <lastPrinted>2025-05-13T10:17:00Z</lastPrinted>
  <dcterms:modified xsi:type="dcterms:W3CDTF">2025-05-13T11:33:00Z</dcterms:modified>
  <revision>20</revision>
</coreProperties>
</file>

<file path=customXml/item4.xml><?xml version="1.0" encoding="utf-8"?>
<Properties xmlns:vt="http://schemas.openxmlformats.org/officeDocument/2006/docPropsVTypes" xmlns="http://schemas.openxmlformats.org/officeDocument/2006/extended-properties">
  <Template>Normal</Template>
  <TotalTime>5</TotalTime>
  <Pages>4</Pages>
  <Words>1570</Words>
  <Characters>8954</Characters>
  <Application>Microsoft Office Word</Application>
  <DocSecurity>0</DocSecurity>
  <Lines>74</Lines>
  <Paragraphs>21</Paragraphs>
  <Company>SPecialiST RePack</Company>
  <CharactersWithSpaces>10503</CharactersWithSpaces>
  <AppVersion>15.0000</AppVersion>
</Properties>
</file>

<file path=customXml/item5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2019-11-25T11:44:00Z</dcterms:created>
  <dc:creator>Дәулетберді Гаухар</dc:creator>
  <lastModifiedBy>Али Азимбай</lastModifiedBy>
  <dcterms:modified xsi:type="dcterms:W3CDTF">2025-04-11T12:41:00Z</dcterms:modified>
  <revision>14</revision>
</coreProperties>
</file>

<file path=customXml/item6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10430</CharactersWithSpaces>
  <SharedDoc>false</SharedDoc>
  <HyperlinksChanged>false</HyperlinksChanged>
  <AppVersion>15.0000</AppVersion>
</Properties>
</file>

<file path=customXml/item7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2019-11-25T11:44:00Z</dcterms:created>
  <dc:creator>Дәулетберді Гаухар</dc:creator>
  <lastModifiedBy>Али Азимбай</lastModifiedBy>
  <dcterms:modified xsi:type="dcterms:W3CDTF">2025-03-20T10:35:00Z</dcterms:modified>
  <revision>12</revision>
</coreProperties>
</file>

<file path=customXml/item8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10503</CharactersWithSpaces>
  <SharedDoc>false</SharedDoc>
  <HyperlinksChanged>false</HyperlinksChanged>
  <AppVersion>15.0000</AppVersion>
</Properties>
</file>

<file path=customXml/item9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2019-11-25T11:44:00Z</dcterms:created>
  <dc:creator>Дәулетберді Гаухар</dc:creator>
  <lastModifiedBy>Али Азимбай</lastModifiedBy>
  <dcterms:modified xsi:type="dcterms:W3CDTF">2025-03-20T10:35:00Z</dcterms:modified>
  <revision>12</revision>
</coreProperties>
</file>

<file path=customXml/itemProps1.xml><?xml version="1.0" encoding="utf-8"?>
<ds:datastoreItem xmlns:ds="http://schemas.openxmlformats.org/officeDocument/2006/customXml" ds:itemID="{77E7DAC1-DB6A-44AB-BF83-61ACA673ABF5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10.xml><?xml version="1.0" encoding="utf-8"?>
<ds:datastoreItem xmlns:ds="http://schemas.openxmlformats.org/officeDocument/2006/customXml" ds:itemID="{29536312-F10B-4837-8B65-8CC7ECCEF73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11.xml><?xml version="1.0" encoding="utf-8"?>
<ds:datastoreItem xmlns:ds="http://schemas.openxmlformats.org/officeDocument/2006/customXml" ds:itemID="{B9764E57-B416-436F-81C0-9EAC0167EA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4DA49D-F360-4D99-866D-69E0A143AC02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03B2DCF7-D1A4-4984-ABE2-BF0FC02B4743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92388B3-2492-4719-860C-F6BAD7E815A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D0DB53A6-FC36-4FC5-8951-E1BF46B68E6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6.xml><?xml version="1.0" encoding="utf-8"?>
<ds:datastoreItem xmlns:ds="http://schemas.openxmlformats.org/officeDocument/2006/customXml" ds:itemID="{A18C18B4-CC5E-453F-9CDA-846BBDEBB6A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7.xml><?xml version="1.0" encoding="utf-8"?>
<ds:datastoreItem xmlns:ds="http://schemas.openxmlformats.org/officeDocument/2006/customXml" ds:itemID="{E812D661-6145-4770-BC12-152DEFFD3AF4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8.xml><?xml version="1.0" encoding="utf-8"?>
<ds:datastoreItem xmlns:ds="http://schemas.openxmlformats.org/officeDocument/2006/customXml" ds:itemID="{8F4FE152-CB0F-490B-896F-703923A34F2E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9.xml><?xml version="1.0" encoding="utf-8"?>
<ds:datastoreItem xmlns:ds="http://schemas.openxmlformats.org/officeDocument/2006/customXml" ds:itemID="{90F4F17B-2FC7-44C0-9B43-684BEB393CF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Мажитов Нурлан</cp:lastModifiedBy>
  <cp:revision>8</cp:revision>
  <cp:lastPrinted>2025-09-23T09:34:00Z</cp:lastPrinted>
  <dcterms:created xsi:type="dcterms:W3CDTF">2025-11-11T07:37:00Z</dcterms:created>
  <dcterms:modified xsi:type="dcterms:W3CDTF">2025-11-13T07:57:00Z</dcterms:modified>
</cp:coreProperties>
</file>